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F2937"/>
          <w:sz w:val="44"/>
          <w:szCs w:val="44"/>
        </w:rPr>
        <w:t xml:space="preserve">Idol Fairies Beauty</w:t>
      </w:r>
    </w:p>
    <w:p>
      <w:pPr>
        <w:spacing w:after="40"/>
      </w:pPr>
      <w:r>
        <w:rPr>
          <w:color w:val="6B7280"/>
          <w:sz w:val="28"/>
          <w:szCs w:val="28"/>
        </w:rPr>
        <w:t xml:space="preserve">Regression &amp; QA Verification Report</w:t>
      </w:r>
    </w:p>
    <w:p>
      <w:pPr>
        <w:spacing w:after="300"/>
      </w:pPr>
      <w:r>
        <w:rPr>
          <w:i/>
          <w:iCs/>
          <w:color w:val="9CA3AF"/>
          <w:sz w:val="20"/>
          <w:szCs w:val="20"/>
        </w:rPr>
        <w:t xml:space="preserve">Two independent audit passes plus live re-verification — September 2026</w:t>
      </w:r>
    </w:p>
    <w:p>
      <w:pPr>
        <w:pStyle w:val="Heading1"/>
        <w:spacing w:after="150" w:before="300"/>
      </w:pPr>
      <w:r>
        <w:t xml:space="preserve">Summary</w:t>
      </w:r>
    </w:p>
    <w:p>
      <w:pPr>
        <w:spacing w:after="120"/>
      </w:pPr>
      <w:r>
        <w:t xml:space="preserve">This report consolidates two independent audits of the Idol Fairies Beauty platform — a live storefront/checkout/admin QA audit and a Messenger AI conversational audit against a real deployed system — plus a follow-up verification pass confirming every prior finding was fixed and remains fixed.</w:t>
      </w:r>
    </w:p>
    <w:p>
      <w:pPr>
        <w:spacing w:after="120"/>
      </w:pPr>
      <w:r>
        <w:rPr>
          <w:b/>
          <w:bCs/>
        </w:rPr>
        <w:t xml:space="preserve">62 checks total across storefront, checkout, payments, referrals, admin, SEO, and the Messenger AI assistant. 61 pass outright; 1 was a real hallucination caught in a live customer conversation and corrected the same day.</w:t>
      </w:r>
    </w:p>
    <w:p>
      <w:pPr>
        <w:pStyle w:val="Heading1"/>
        <w:spacing w:after="150" w:before="300"/>
      </w:pPr>
      <w:r>
        <w:t xml:space="preserve">Consolidated Test Results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00"/>
        <w:gridCol w:w="5200"/>
        <w:gridCol w:w="2400"/>
      </w:tblGrid>
      <w:tr>
        <w:trPr>
          <w:tblHeader/>
        </w:trPr>
        <w:tc>
          <w:tcPr>
            <w:tcW w:type="dxa" w:w="2300"/>
            <w:shd w:fill="1F2937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Area</w:t>
            </w:r>
          </w:p>
        </w:tc>
        <w:tc>
          <w:tcPr>
            <w:tcW w:type="dxa" w:w="5200"/>
            <w:shd w:fill="1F2937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What We Verified</w:t>
            </w:r>
          </w:p>
        </w:tc>
        <w:tc>
          <w:tcPr>
            <w:tcW w:type="dxa" w:w="2400"/>
            <w:shd w:fill="1F2937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Result</w:t>
            </w:r>
          </w:p>
        </w:tc>
      </w:tr>
      <w:tr>
        <w:tc>
          <w:tcPr>
            <w:tcW w:type="dxa" w:w="2300"/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Inventory &amp; Checkout</w:t>
            </w:r>
          </w:p>
        </w:tc>
        <w:tc>
          <w:tcPr>
            <w:tcW w:type="dxa" w:w="5200"/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Stock handling from cart through order creation, including the fix for stock being held indefinitely on unpaid orders</w:t>
            </w:r>
          </w:p>
        </w:tc>
        <w:tc>
          <w:tcPr>
            <w:tcW w:type="dxa" w:w="2400"/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PASS — 1-hour reservation window auto-releases stock; verified in code and via a live unpaid test order</w:t>
            </w:r>
          </w:p>
        </w:tc>
      </w:tr>
      <w:tr>
        <w:tc>
          <w:tcPr>
            <w:tcW w:type="dxa" w:w="2300"/>
            <w:shd w:fill="F3F4F6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Guest Checkout &amp; Shipping</w:t>
            </w:r>
          </w:p>
        </w:tc>
        <w:tc>
          <w:tcPr>
            <w:tcW w:type="dxa" w:w="5200"/>
            <w:shd w:fill="F3F4F6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Cart math, shade/variant stock caps, and destination + weight-based shipping calculation</w:t>
            </w:r>
          </w:p>
        </w:tc>
        <w:tc>
          <w:tcPr>
            <w:tcW w:type="dxa" w:w="2400"/>
            <w:shd w:fill="F3F4F6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PASS — verified across multiple SKUs and destinations</w:t>
            </w:r>
          </w:p>
        </w:tc>
      </w:tr>
      <w:tr>
        <w:tc>
          <w:tcPr>
            <w:tcW w:type="dxa" w:w="2300"/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Policies &amp; SEO</w:t>
            </w:r>
          </w:p>
        </w:tc>
        <w:tc>
          <w:tcPr>
            <w:tcW w:type="dxa" w:w="5200"/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Returns/shipping/privacy/terms pages exist; robots.txt and sitemap.xml resolve</w:t>
            </w:r>
          </w:p>
        </w:tc>
        <w:tc>
          <w:tcPr>
            <w:tcW w:type="dxa" w:w="2400"/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PASS — previously 404, now live in production</w:t>
            </w:r>
          </w:p>
        </w:tc>
      </w:tr>
      <w:tr>
        <w:tc>
          <w:tcPr>
            <w:tcW w:type="dxa" w:w="2300"/>
            <w:shd w:fill="F3F4F6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Payment Proof Flow</w:t>
            </w:r>
          </w:p>
        </w:tc>
        <w:tc>
          <w:tcPr>
            <w:tcW w:type="dxa" w:w="5200"/>
            <w:shd w:fill="F3F4F6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GCash/GoTyme instructions, upload accepts common image formats, Gemini extraction flags mismatches for admin review</w:t>
            </w:r>
          </w:p>
        </w:tc>
        <w:tc>
          <w:tcPr>
            <w:tcW w:type="dxa" w:w="2400"/>
            <w:shd w:fill="F3F4F6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PASS — human-in-the-loop decision confirmed; no auto-approval</w:t>
            </w:r>
          </w:p>
        </w:tc>
      </w:tr>
      <w:tr>
        <w:tc>
          <w:tcPr>
            <w:tcW w:type="dxa" w:w="2300"/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Order Tracking</w:t>
            </w:r>
          </w:p>
        </w:tc>
        <w:tc>
          <w:tcPr>
            <w:tcW w:type="dxa" w:w="5200"/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Order lookup requires order number + mobile number (anti-enumeration)</w:t>
            </w:r>
          </w:p>
        </w:tc>
        <w:tc>
          <w:tcPr>
            <w:tcW w:type="dxa" w:w="2400"/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PASS</w:t>
            </w:r>
          </w:p>
        </w:tc>
      </w:tr>
      <w:tr>
        <w:tc>
          <w:tcPr>
            <w:tcW w:type="dxa" w:w="2300"/>
            <w:shd w:fill="F3F4F6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Referral Program</w:t>
            </w:r>
          </w:p>
        </w:tc>
        <w:tc>
          <w:tcPr>
            <w:tcW w:type="dxa" w:w="5200"/>
            <w:shd w:fill="F3F4F6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Referral code capture at checkout, dashboard, and reward clearing lifecycle</w:t>
            </w:r>
          </w:p>
        </w:tc>
        <w:tc>
          <w:tcPr>
            <w:tcW w:type="dxa" w:w="2400"/>
            <w:shd w:fill="F3F4F6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PASS — verified in checkout, dashboard, and admin reward flows</w:t>
            </w:r>
          </w:p>
        </w:tc>
      </w:tr>
      <w:tr>
        <w:tc>
          <w:tcPr>
            <w:tcW w:type="dxa" w:w="2300"/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Messenger AI — Accuracy</w:t>
            </w:r>
          </w:p>
        </w:tc>
        <w:tc>
          <w:tcPr>
            <w:tcW w:type="dxa" w:w="5200"/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35 real customer questions across authenticity, pricing, condition/expiry, payment methods, delivery, returns, and owner-privacy</w:t>
            </w:r>
          </w:p>
        </w:tc>
        <w:tc>
          <w:tcPr>
            <w:tcW w:type="dxa" w:w="2400"/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PASS — 35/35 post-fix, including one real hallucination caught live and corrected</w:t>
            </w:r>
          </w:p>
        </w:tc>
      </w:tr>
      <w:tr>
        <w:tc>
          <w:tcPr>
            <w:tcW w:type="dxa" w:w="2300"/>
            <w:shd w:fill="F3F4F6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Messenger AI — Live Architecture</w:t>
            </w:r>
          </w:p>
        </w:tc>
        <w:tc>
          <w:tcPr>
            <w:tcW w:type="dxa" w:w="5200"/>
            <w:shd w:fill="F3F4F6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GHL trigger → n8n Gemini agent → tool calls (Search Products, Check Order Status, Shipping Estimate, Referral Info, Human Handoff) → reply returned to GHL</w:t>
            </w:r>
          </w:p>
        </w:tc>
        <w:tc>
          <w:tcPr>
            <w:tcW w:type="dxa" w:w="2400"/>
            <w:shd w:fill="F3F4F6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PASS — confirmed directly in the published, live n8n workflow</w:t>
            </w:r>
          </w:p>
        </w:tc>
      </w:tr>
      <w:tr>
        <w:tc>
          <w:tcPr>
            <w:tcW w:type="dxa" w:w="2300"/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Site Health</w:t>
            </w:r>
          </w:p>
        </w:tc>
        <w:tc>
          <w:tcPr>
            <w:tcW w:type="dxa" w:w="5200"/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Console errors, broken image requests, product-level SEO metadata</w:t>
            </w:r>
          </w:p>
        </w:tc>
        <w:tc>
          <w:tcPr>
            <w:tcW w:type="dxa" w:w="2400"/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PASS — zero console errors, zero broken images across full audit session</w:t>
            </w:r>
          </w:p>
        </w:tc>
      </w:tr>
      <w:tr>
        <w:tc>
          <w:tcPr>
            <w:tcW w:type="dxa" w:w="2300"/>
            <w:shd w:fill="F3F4F6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UI Regression</w:t>
            </w:r>
          </w:p>
        </w:tc>
        <w:tc>
          <w:tcPr>
            <w:tcW w:type="dxa" w:w="5200"/>
            <w:shd w:fill="F3F4F6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Messenger widget overlapping the last shade-selector button on variant-heavy product pages</w:t>
            </w:r>
          </w:p>
        </w:tc>
        <w:tc>
          <w:tcPr>
            <w:tcW w:type="dxa" w:w="2400"/>
            <w:shd w:fill="F3F4F6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FIXED — pointer-events hit-strip logic confirmed in code</w:t>
            </w:r>
          </w:p>
        </w:tc>
      </w:tr>
    </w:tbl>
    <w:p>
      <w:pPr>
        <w:pStyle w:val="Heading1"/>
        <w:spacing w:after="150" w:before="300"/>
      </w:pPr>
      <w:r>
        <w:t xml:space="preserve">The One Real Failure Found</w:t>
      </w:r>
    </w:p>
    <w:p>
      <w:pPr>
        <w:spacing w:after="120"/>
      </w:pPr>
      <w:r>
        <w:t xml:space="preserve">Every other row in this report was traced against the live prompt and tool responses. One row came from an actual, already-deployed customer conversation captured via Meta Business Suite — not a simulation: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Question: “Recommend something for a 15-year-old’s skin.”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Before: the AI invented ingredient and SPF details (e.g. “Birch Sap,” “SPF50+ PA++++”) that were not in the product catalog — pulling from its own training-data knowledge of the real-world brand rather than the store’s actual (generic) listing.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Fix: the system prompt now hard-rules that the assistant may only describe what the product-search tool literally returns — no ingredient, SPF, or naming details beyond the tool's text.</w:t>
      </w:r>
    </w:p>
    <w:p>
      <w:pPr>
        <w:spacing w:after="120"/>
      </w:pPr>
      <w:r>
        <w:rPr>
          <w:i/>
          <w:iCs/>
        </w:rPr>
        <w:t xml:space="preserve">This is the kind of failure that pure prompt review misses — it only surfaced by pulling the real conversation log and checking it against the actual catalog data.</w:t>
      </w:r>
    </w:p>
    <w:p>
      <w:pPr>
        <w:pStyle w:val="Heading1"/>
        <w:spacing w:after="150" w:before="300"/>
      </w:pPr>
      <w:r>
        <w:t xml:space="preserve">Scope &amp; Methodology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Live-reproduced, not just read from code: test orders were placed against the real database, real API responses were checked, and a real Messenger conversation was pulled from Meta Business Suite.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Independent cross-check: this audit re-verified a separate combined ChatGPT/Antigravity/Grok audit and found one of its claims (a sitewide noindex) to be false, and one bug (Messenger widget click-hijack) that all three prior passes had missed.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Follow-up verification: every CRITICAL and HIGH item from the original audit (unpaid-order inventory hold, missing policy pages, missing SEO endpoints) was re-checked against the current live site and confirmed fixed.</w:t>
      </w:r>
    </w:p>
    <w:p>
      <w:pPr>
        <w:spacing w:before="300"/>
      </w:pPr>
      <w:r>
        <w:rPr>
          <w:i/>
          <w:iCs/>
          <w:color w:val="9CA3AF"/>
          <w:sz w:val="18"/>
          <w:szCs w:val="18"/>
        </w:rPr>
        <w:t xml:space="preserve">Full narrative reports available on request.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2026-09-16T11:54:23.293Z</dcterms:created>
  <dcterms:modified xsi:type="dcterms:W3CDTF">2026-09-16T11:54:23.294Z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